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B" w:rsidRDefault="000D1AE6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-231140</wp:posOffset>
            </wp:positionV>
            <wp:extent cx="213741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369" y="21426"/>
                <wp:lineTo x="21369" y="0"/>
                <wp:lineTo x="0" y="0"/>
              </wp:wrapPolygon>
            </wp:wrapTight>
            <wp:docPr id="1" name="Рисунок 1" descr="https://anakabk.files.wordpress.com/2015/02/guru-pendamp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akabk.files.wordpress.com/2015/02/guru-pendampin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0F">
        <w:rPr>
          <w:b/>
          <w:bCs/>
          <w:color w:val="000000"/>
          <w:sz w:val="27"/>
          <w:szCs w:val="27"/>
        </w:rPr>
        <w:t>Общие принципы</w:t>
      </w:r>
      <w:r w:rsidR="006548B2">
        <w:rPr>
          <w:b/>
          <w:bCs/>
          <w:color w:val="000000"/>
          <w:sz w:val="27"/>
          <w:szCs w:val="27"/>
        </w:rPr>
        <w:t xml:space="preserve"> </w:t>
      </w:r>
    </w:p>
    <w:p w:rsidR="000D1AE6" w:rsidRDefault="006548B2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 правила коррекционной работы</w:t>
      </w:r>
      <w:r w:rsidR="000D1AE6">
        <w:rPr>
          <w:b/>
          <w:bCs/>
          <w:color w:val="000000"/>
          <w:sz w:val="27"/>
          <w:szCs w:val="27"/>
        </w:rPr>
        <w:t xml:space="preserve"> </w:t>
      </w:r>
    </w:p>
    <w:p w:rsidR="0087050F" w:rsidRDefault="000D1AE6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 детьми-инвалидами и детьми с </w:t>
      </w:r>
      <w:r w:rsidR="000F235B">
        <w:rPr>
          <w:b/>
          <w:bCs/>
          <w:color w:val="000000"/>
          <w:sz w:val="27"/>
          <w:szCs w:val="27"/>
        </w:rPr>
        <w:t>ограниченными возможностями здоровья</w:t>
      </w:r>
    </w:p>
    <w:p w:rsidR="000F235B" w:rsidRDefault="000F235B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F235B" w:rsidRDefault="000F235B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0F235B" w:rsidRDefault="000F235B" w:rsidP="000D1AE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D1AE6" w:rsidRDefault="000D1AE6" w:rsidP="000D1AE6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Индивидуальный подход к каждому ученику.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87050F" w:rsidRDefault="0087050F" w:rsidP="009A7BC5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Эффективными приемами коррекционного воздействия на </w:t>
      </w:r>
      <w:r w:rsidR="009A7BC5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моциональную и познавательную сферу детей с отклонениями в развитии являются: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игровые ситуации;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дидактические игры, которые связаны с поиском видовых и родовых признаков предметов;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игровые тренинги, способствующие развитию умения общаться с другими;</w:t>
      </w:r>
    </w:p>
    <w:p w:rsidR="0087050F" w:rsidRDefault="0087050F" w:rsidP="009A7BC5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  <w:r>
        <w:rPr>
          <w:color w:val="000000"/>
          <w:sz w:val="27"/>
          <w:szCs w:val="27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9A7BC5" w:rsidRDefault="009A7BC5" w:rsidP="009A7BC5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6548B2" w:rsidRDefault="0087050F" w:rsidP="009A7BC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активизации деятельности учащихся</w:t>
      </w:r>
    </w:p>
    <w:p w:rsidR="009A7BC5" w:rsidRDefault="0087050F" w:rsidP="009A7BC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 ОВЗ можно использовать следующие активные приёмы обучения</w:t>
      </w:r>
      <w:r w:rsidR="009A7BC5">
        <w:rPr>
          <w:b/>
          <w:bCs/>
          <w:color w:val="000000"/>
          <w:sz w:val="27"/>
          <w:szCs w:val="27"/>
        </w:rPr>
        <w:t>:</w:t>
      </w:r>
    </w:p>
    <w:p w:rsidR="009A7BC5" w:rsidRDefault="009A7BC5" w:rsidP="009A7BC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A7BC5" w:rsidRPr="009A7BC5" w:rsidRDefault="0087050F" w:rsidP="0087050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9A7BC5">
        <w:rPr>
          <w:color w:val="000000"/>
          <w:sz w:val="27"/>
          <w:szCs w:val="27"/>
        </w:rPr>
        <w:t>Наглядные опоры в обучении: алгоритмы, схемы, шаблоны, рисунки;</w:t>
      </w:r>
    </w:p>
    <w:p w:rsidR="0087050F" w:rsidRPr="009A7BC5" w:rsidRDefault="0087050F" w:rsidP="0087050F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9A7BC5">
        <w:rPr>
          <w:color w:val="000000"/>
          <w:sz w:val="27"/>
          <w:szCs w:val="27"/>
        </w:rPr>
        <w:t>Поэтапное формирование умственных действий;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Выделение существенных признаков изучаемых явлений (умение анализировать, выделять главное в материале);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доброжелательной атмосферы на уроке;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Авансирование успеха;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Обеспечение ребенку успеха в доступных ему видах деятельности;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Связь предметного содержания с жизнью;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Привлечение дополнительных ресурсов (специальная индивидуальная помощь, оборудование, другие вспомогательные средства);</w:t>
      </w:r>
    </w:p>
    <w:p w:rsidR="0087050F" w:rsidRDefault="0087050F" w:rsidP="0087050F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Регулярная смена видов деятельности и форм работы на уроке.</w:t>
      </w:r>
    </w:p>
    <w:p w:rsidR="000F235B" w:rsidRDefault="000F235B" w:rsidP="009A7BC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0F235B" w:rsidRDefault="000F235B" w:rsidP="009A7BC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87050F" w:rsidRPr="009A7BC5" w:rsidRDefault="0087050F" w:rsidP="009A7BC5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9A7BC5">
        <w:rPr>
          <w:b/>
          <w:bCs/>
          <w:color w:val="000000"/>
          <w:sz w:val="28"/>
          <w:szCs w:val="28"/>
        </w:rPr>
        <w:lastRenderedPageBreak/>
        <w:t>Рекомендации педагогу по проблеме социально-педагогической поддержки развития личности ребенка с ОВЗ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1.Относитесь к ребенку спокойно и доброжелательно, так же, как к другим детям.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2.Учитывайте индивидуальные возможности и особенности ребенка при выборе форм, методов, приемов работы на занятии.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3.Сравнивайте ребенка с ним самим, а не с другими детьми.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4.Создавайте у ребенка субъективное переживание успеха.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Приемы: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Снятие страха - «Ничего страшного...»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Скрытая инструкция - «Ты же помнишь, что...»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Авансирование - «У тебя получится...», «Ты сможешь...»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Говорите это искренне и уверенно.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Усиление мотива - «Нам это нужно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>...»</w:t>
      </w:r>
    </w:p>
    <w:p w:rsidR="0087050F" w:rsidRDefault="0087050F" w:rsidP="009A7BC5">
      <w:pPr>
        <w:pStyle w:val="a4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(«Будешь лучше читать, сможешь найти в книге ответы на свои вопросы»).</w:t>
      </w:r>
    </w:p>
    <w:p w:rsidR="0087050F" w:rsidRDefault="0087050F" w:rsidP="009A7BC5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Педагогическое внушение - «Приступай же...</w:t>
      </w:r>
    </w:p>
    <w:p w:rsidR="009A7BC5" w:rsidRPr="009A7BC5" w:rsidRDefault="0087050F" w:rsidP="006548B2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9A7BC5">
        <w:rPr>
          <w:color w:val="000000"/>
          <w:sz w:val="27"/>
          <w:szCs w:val="27"/>
        </w:rPr>
        <w:t>Высокая оценка детали - «Вот эта часть у тебя получилась замечательно...»</w:t>
      </w:r>
    </w:p>
    <w:p w:rsidR="009A7BC5" w:rsidRDefault="0087050F" w:rsidP="009A7BC5">
      <w:pPr>
        <w:pStyle w:val="a4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9A7BC5">
        <w:rPr>
          <w:color w:val="000000"/>
          <w:sz w:val="27"/>
          <w:szCs w:val="27"/>
        </w:rPr>
        <w:t xml:space="preserve">(«Сегодня ты хорошо рассказал </w:t>
      </w:r>
      <w:proofErr w:type="gramStart"/>
      <w:r w:rsidRPr="009A7BC5">
        <w:rPr>
          <w:color w:val="000000"/>
          <w:sz w:val="27"/>
          <w:szCs w:val="27"/>
        </w:rPr>
        <w:t>о</w:t>
      </w:r>
      <w:proofErr w:type="gramEnd"/>
      <w:r w:rsidRPr="009A7BC5">
        <w:rPr>
          <w:color w:val="000000"/>
          <w:sz w:val="27"/>
          <w:szCs w:val="27"/>
        </w:rPr>
        <w:t>..., отвечал на вопросы и т.д.»)</w:t>
      </w:r>
    </w:p>
    <w:p w:rsidR="0087050F" w:rsidRDefault="0087050F" w:rsidP="009A7BC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</w:t>
      </w:r>
      <w:r w:rsidR="009A7B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Помогайте ребенку почувствовать свою интеллектуальную состоятельность.</w:t>
      </w:r>
    </w:p>
    <w:p w:rsidR="0087050F" w:rsidRPr="009A7BC5" w:rsidRDefault="0087050F" w:rsidP="009A7BC5">
      <w:pPr>
        <w:pStyle w:val="a4"/>
        <w:spacing w:before="0" w:beforeAutospacing="0" w:after="0" w:afterAutospacing="0"/>
        <w:rPr>
          <w:color w:val="000000"/>
        </w:rPr>
      </w:pPr>
      <w:r w:rsidRPr="009A7BC5">
        <w:rPr>
          <w:b/>
          <w:bCs/>
          <w:color w:val="000000"/>
        </w:rPr>
        <w:t>Приемы:</w:t>
      </w:r>
    </w:p>
    <w:p w:rsidR="0087050F" w:rsidRPr="009A7BC5" w:rsidRDefault="0087050F" w:rsidP="009A7BC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A7BC5">
        <w:rPr>
          <w:color w:val="000000"/>
        </w:rPr>
        <w:t>Отмечайте достижения ребенка, а не неудачи.</w:t>
      </w:r>
    </w:p>
    <w:p w:rsidR="0087050F" w:rsidRPr="009A7BC5" w:rsidRDefault="0087050F" w:rsidP="009A7BC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A7BC5">
        <w:rPr>
          <w:color w:val="000000"/>
        </w:rPr>
        <w:t>Делайте ошибки нормальным и нужным явлением.</w:t>
      </w:r>
    </w:p>
    <w:p w:rsidR="0087050F" w:rsidRPr="009A7BC5" w:rsidRDefault="0087050F" w:rsidP="009A7BC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A7BC5">
        <w:rPr>
          <w:color w:val="000000"/>
        </w:rPr>
        <w:t>Формируйте веру в успех.</w:t>
      </w:r>
    </w:p>
    <w:p w:rsidR="0087050F" w:rsidRPr="009A7BC5" w:rsidRDefault="0087050F" w:rsidP="009A7BC5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A7BC5">
        <w:rPr>
          <w:color w:val="000000"/>
        </w:rPr>
        <w:t>Концентрируйте внимание на уже достигнутых в прошлом успехах</w:t>
      </w:r>
    </w:p>
    <w:p w:rsidR="009A7BC5" w:rsidRDefault="0087050F" w:rsidP="009A7BC5">
      <w:pPr>
        <w:pStyle w:val="a4"/>
        <w:spacing w:before="0" w:beforeAutospacing="0" w:after="0" w:afterAutospacing="0"/>
        <w:rPr>
          <w:color w:val="000000"/>
        </w:rPr>
      </w:pPr>
      <w:r w:rsidRPr="009A7BC5">
        <w:rPr>
          <w:color w:val="000000"/>
        </w:rPr>
        <w:t>(на прошлом занятии ты смог сделать..., сможешь и сейчас).</w:t>
      </w:r>
    </w:p>
    <w:p w:rsidR="0087050F" w:rsidRPr="009A7BC5" w:rsidRDefault="0087050F" w:rsidP="009A7BC5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9A7BC5">
        <w:rPr>
          <w:color w:val="000000"/>
          <w:sz w:val="27"/>
          <w:szCs w:val="27"/>
        </w:rPr>
        <w:t>6. Дайте, ребенку возможность делать выбор, решать самому, высказывать свою точку зрения.</w:t>
      </w:r>
    </w:p>
    <w:p w:rsidR="004C6B2F" w:rsidRPr="009A7BC5" w:rsidRDefault="0087050F" w:rsidP="0087050F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color w:val="525253"/>
          <w:sz w:val="18"/>
          <w:szCs w:val="18"/>
        </w:rPr>
      </w:pPr>
      <w:r w:rsidRPr="009A7BC5">
        <w:rPr>
          <w:color w:val="525253"/>
          <w:sz w:val="18"/>
          <w:szCs w:val="18"/>
        </w:rPr>
        <w:t xml:space="preserve"> </w:t>
      </w:r>
    </w:p>
    <w:p w:rsidR="00512BDA" w:rsidRPr="009A7BC5" w:rsidRDefault="00512BDA">
      <w:pPr>
        <w:rPr>
          <w:rFonts w:ascii="Times New Roman" w:hAnsi="Times New Roman" w:cs="Times New Roman"/>
        </w:rPr>
      </w:pPr>
    </w:p>
    <w:sectPr w:rsidR="00512BDA" w:rsidRPr="009A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64C"/>
    <w:multiLevelType w:val="multilevel"/>
    <w:tmpl w:val="8AE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90F8F"/>
    <w:multiLevelType w:val="hybridMultilevel"/>
    <w:tmpl w:val="2908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46164"/>
    <w:multiLevelType w:val="multilevel"/>
    <w:tmpl w:val="E9B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16160"/>
    <w:multiLevelType w:val="multilevel"/>
    <w:tmpl w:val="EED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10"/>
    <w:rsid w:val="000D1AE6"/>
    <w:rsid w:val="000F235B"/>
    <w:rsid w:val="004C6B2F"/>
    <w:rsid w:val="00512BDA"/>
    <w:rsid w:val="006548B2"/>
    <w:rsid w:val="0087050F"/>
    <w:rsid w:val="009A7BC5"/>
    <w:rsid w:val="00E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B2F"/>
  </w:style>
  <w:style w:type="character" w:styleId="a3">
    <w:name w:val="Strong"/>
    <w:basedOn w:val="a0"/>
    <w:uiPriority w:val="22"/>
    <w:qFormat/>
    <w:rsid w:val="004C6B2F"/>
    <w:rPr>
      <w:b/>
      <w:bCs/>
    </w:rPr>
  </w:style>
  <w:style w:type="paragraph" w:customStyle="1" w:styleId="21">
    <w:name w:val="21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B2F"/>
  </w:style>
  <w:style w:type="character" w:styleId="a3">
    <w:name w:val="Strong"/>
    <w:basedOn w:val="a0"/>
    <w:uiPriority w:val="22"/>
    <w:qFormat/>
    <w:rsid w:val="004C6B2F"/>
    <w:rPr>
      <w:b/>
      <w:bCs/>
    </w:rPr>
  </w:style>
  <w:style w:type="paragraph" w:customStyle="1" w:styleId="21">
    <w:name w:val="21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Kab4-TN</dc:creator>
  <cp:keywords/>
  <dc:description/>
  <cp:lastModifiedBy>Kab4-TN</cp:lastModifiedBy>
  <cp:revision>6</cp:revision>
  <dcterms:created xsi:type="dcterms:W3CDTF">2017-02-13T12:55:00Z</dcterms:created>
  <dcterms:modified xsi:type="dcterms:W3CDTF">2017-02-15T11:46:00Z</dcterms:modified>
</cp:coreProperties>
</file>